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mit Bewegungsmelder - 4000K, Notlicht</w:t>
      </w:r>
    </w:p>
    <w:p/>
    <w:p>
      <w:pPr/>
      <w:r>
        <w:rPr/>
        <w:t xml:space="preserve">Sensor-LED-Innenleuchte mit Hochfrequenz-Sensor als Wand- und Deckenleuchte aus Kunststoff IP44, 4000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1500 x 164 x 75 mm; Versorgungsspannung: 220 – 240 V / 50 – 60 Hz; Leistung: 42 W; HF-Sensor: 24 GHz; Farbtemperatur: 4000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086879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5550 SC mit Bewegungsmelder - 4000K, Notlicht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2026-09-24T01:19:45+02:00</dcterms:created>
  <dcterms:modified xsi:type="dcterms:W3CDTF">2026-09-24T01:19:45+02:00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